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D69CA">
      <w:pPr>
        <w:spacing w:line="360" w:lineRule="auto"/>
        <w:jc w:val="center"/>
        <w:rPr>
          <w:rFonts w:asciiTheme="minorEastAsia" w:hAnsiTheme="minorEastAsia"/>
          <w:b/>
          <w:sz w:val="24"/>
          <w:szCs w:val="24"/>
        </w:rPr>
      </w:pPr>
      <w:r>
        <w:rPr>
          <w:rFonts w:hint="eastAsia" w:asciiTheme="minorEastAsia" w:hAnsiTheme="minorEastAsia"/>
          <w:b/>
          <w:sz w:val="36"/>
          <w:szCs w:val="36"/>
        </w:rPr>
        <w:t>药物销毁授权书</w:t>
      </w:r>
    </w:p>
    <w:p w14:paraId="0B7FA191">
      <w:pPr>
        <w:spacing w:line="480" w:lineRule="auto"/>
        <w:rPr>
          <w:rFonts w:hint="eastAsia" w:asciiTheme="minorEastAsia" w:hAnsiTheme="minorEastAsia"/>
          <w:sz w:val="24"/>
          <w:szCs w:val="24"/>
          <w:lang w:eastAsia="zh-CN"/>
        </w:rPr>
      </w:pPr>
      <w:r>
        <w:rPr>
          <w:rFonts w:hint="eastAsia" w:asciiTheme="minorEastAsia" w:hAnsiTheme="minorEastAsia"/>
          <w:sz w:val="24"/>
          <w:szCs w:val="24"/>
          <w:lang w:eastAsia="zh-CN"/>
        </w:rPr>
        <w:t>复旦大学附属中山医院厦门医院：</w:t>
      </w:r>
    </w:p>
    <w:p w14:paraId="5C5F072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rPr>
        <w:t>由</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rPr>
        <w:t>申办的</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rPr>
        <w:t>项目（方案编号：</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rPr>
        <w:t>）（临床批件号：</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w:t>
      </w:r>
      <w:r>
        <w:rPr>
          <w:rFonts w:hint="eastAsia" w:asciiTheme="minorEastAsia" w:hAnsiTheme="minorEastAsia"/>
          <w:sz w:val="24"/>
          <w:szCs w:val="24"/>
          <w:lang w:eastAsia="zh-CN"/>
        </w:rPr>
        <w:t>已经于</w:t>
      </w:r>
      <w:r>
        <w:rPr>
          <w:rFonts w:hint="eastAsia" w:asciiTheme="minorEastAsia" w:hAnsiTheme="minorEastAsia"/>
          <w:sz w:val="24"/>
          <w:szCs w:val="24"/>
        </w:rPr>
        <w:t>＿＿＿</w:t>
      </w:r>
      <w:r>
        <w:rPr>
          <w:rFonts w:hint="eastAsia" w:asciiTheme="minorEastAsia" w:hAnsiTheme="minorEastAsia"/>
          <w:sz w:val="24"/>
          <w:szCs w:val="24"/>
          <w:lang w:val="en-US" w:eastAsia="zh-CN"/>
        </w:rPr>
        <w:t>年</w:t>
      </w:r>
      <w:r>
        <w:rPr>
          <w:rFonts w:hint="eastAsia" w:asciiTheme="minorEastAsia" w:hAnsiTheme="minorEastAsia"/>
          <w:sz w:val="24"/>
          <w:szCs w:val="24"/>
        </w:rPr>
        <w:t>＿＿</w:t>
      </w:r>
      <w:r>
        <w:rPr>
          <w:rFonts w:hint="eastAsia" w:asciiTheme="minorEastAsia" w:hAnsiTheme="minorEastAsia"/>
          <w:sz w:val="24"/>
          <w:szCs w:val="24"/>
          <w:lang w:val="en-US" w:eastAsia="zh-CN"/>
        </w:rPr>
        <w:t>月</w:t>
      </w:r>
      <w:r>
        <w:rPr>
          <w:rFonts w:hint="eastAsia" w:asciiTheme="minorEastAsia" w:hAnsiTheme="minorEastAsia"/>
          <w:sz w:val="24"/>
          <w:szCs w:val="24"/>
        </w:rPr>
        <w:t>＿＿</w:t>
      </w:r>
      <w:r>
        <w:rPr>
          <w:rFonts w:hint="eastAsia" w:asciiTheme="minorEastAsia" w:hAnsiTheme="minorEastAsia"/>
          <w:sz w:val="24"/>
          <w:szCs w:val="24"/>
          <w:lang w:val="en-US" w:eastAsia="zh-CN"/>
        </w:rPr>
        <w:t>日签署临床试验协议，于</w:t>
      </w:r>
      <w:r>
        <w:rPr>
          <w:rFonts w:hint="eastAsia" w:asciiTheme="minorEastAsia" w:hAnsiTheme="minorEastAsia"/>
          <w:sz w:val="24"/>
          <w:szCs w:val="24"/>
        </w:rPr>
        <w:t>＿＿＿</w:t>
      </w:r>
      <w:r>
        <w:rPr>
          <w:rFonts w:hint="eastAsia" w:asciiTheme="minorEastAsia" w:hAnsiTheme="minorEastAsia"/>
          <w:sz w:val="24"/>
          <w:szCs w:val="24"/>
          <w:lang w:val="en-US" w:eastAsia="zh-CN"/>
        </w:rPr>
        <w:t>年</w:t>
      </w:r>
      <w:r>
        <w:rPr>
          <w:rFonts w:hint="eastAsia" w:asciiTheme="minorEastAsia" w:hAnsiTheme="minorEastAsia"/>
          <w:sz w:val="24"/>
          <w:szCs w:val="24"/>
        </w:rPr>
        <w:t>＿＿</w:t>
      </w:r>
      <w:r>
        <w:rPr>
          <w:rFonts w:hint="eastAsia" w:asciiTheme="minorEastAsia" w:hAnsiTheme="minorEastAsia"/>
          <w:sz w:val="24"/>
          <w:szCs w:val="24"/>
          <w:lang w:val="en-US" w:eastAsia="zh-CN"/>
        </w:rPr>
        <w:t>月</w:t>
      </w:r>
      <w:r>
        <w:rPr>
          <w:rFonts w:hint="eastAsia" w:asciiTheme="minorEastAsia" w:hAnsiTheme="minorEastAsia"/>
          <w:sz w:val="24"/>
          <w:szCs w:val="24"/>
        </w:rPr>
        <w:t>＿＿</w:t>
      </w:r>
      <w:r>
        <w:rPr>
          <w:rFonts w:hint="eastAsia" w:asciiTheme="minorEastAsia" w:hAnsiTheme="minorEastAsia"/>
          <w:sz w:val="24"/>
          <w:szCs w:val="24"/>
          <w:lang w:val="en-US" w:eastAsia="zh-CN"/>
        </w:rPr>
        <w:t>日取得首次伦理委员会批件。</w:t>
      </w:r>
      <w:r>
        <w:rPr>
          <w:rFonts w:hint="eastAsia" w:asciiTheme="minorEastAsia" w:hAnsiTheme="minorEastAsia"/>
          <w:sz w:val="24"/>
          <w:szCs w:val="24"/>
        </w:rPr>
        <w:t>该项目研究药物包含</w:t>
      </w:r>
      <w:r>
        <w:rPr>
          <w:rFonts w:hint="eastAsia" w:asciiTheme="minorEastAsia" w:hAnsiTheme="minorEastAsia"/>
          <w:sz w:val="24"/>
          <w:szCs w:val="24"/>
          <w:lang w:eastAsia="zh-CN"/>
        </w:rPr>
        <w:t>以下</w:t>
      </w:r>
      <w:r>
        <w:rPr>
          <w:rFonts w:hint="eastAsia" w:asciiTheme="minorEastAsia" w:hAnsiTheme="minorEastAsia"/>
          <w:sz w:val="24"/>
          <w:szCs w:val="24"/>
        </w:rPr>
        <w:t>＿＿</w:t>
      </w:r>
      <w:r>
        <w:rPr>
          <w:rFonts w:hint="eastAsia" w:asciiTheme="minorEastAsia" w:hAnsiTheme="minorEastAsia"/>
          <w:sz w:val="24"/>
          <w:szCs w:val="24"/>
          <w:lang w:val="en-US" w:eastAsia="zh-CN"/>
        </w:rPr>
        <w:t>种：</w:t>
      </w:r>
    </w:p>
    <w:p w14:paraId="049ED23B">
      <w:pPr>
        <w:spacing w:line="48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①</w:t>
      </w:r>
    </w:p>
    <w:p w14:paraId="010CEC0C">
      <w:pPr>
        <w:spacing w:line="48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②</w:t>
      </w:r>
    </w:p>
    <w:p w14:paraId="216CFCB0">
      <w:pPr>
        <w:spacing w:line="48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③</w:t>
      </w:r>
    </w:p>
    <w:p w14:paraId="28F366CB">
      <w:pPr>
        <w:spacing w:line="48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④</w:t>
      </w:r>
    </w:p>
    <w:p w14:paraId="3F6076D5">
      <w:pPr>
        <w:spacing w:line="480" w:lineRule="auto"/>
        <w:rPr>
          <w:rFonts w:asciiTheme="minorEastAsia" w:hAnsiTheme="minorEastAsia"/>
          <w:sz w:val="24"/>
          <w:szCs w:val="24"/>
        </w:rPr>
      </w:pPr>
      <w:r>
        <w:rPr>
          <w:rFonts w:hint="eastAsia" w:asciiTheme="minorEastAsia" w:hAnsiTheme="minorEastAsia"/>
          <w:sz w:val="24"/>
          <w:szCs w:val="24"/>
        </w:rPr>
        <w:t>其中</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rPr>
        <w:t xml:space="preserve">配置后的空瓶及余药液委托贵中心按照医院医疗废物处理流程进行销毁处理。 </w:t>
      </w:r>
    </w:p>
    <w:p w14:paraId="024E827F">
      <w:pPr>
        <w:spacing w:line="480" w:lineRule="auto"/>
        <w:ind w:firstLine="5040" w:firstLineChars="2100"/>
        <w:rPr>
          <w:rFonts w:hint="eastAsia" w:asciiTheme="minorEastAsia" w:hAnsiTheme="minorEastAsia"/>
          <w:sz w:val="24"/>
          <w:szCs w:val="24"/>
        </w:rPr>
      </w:pPr>
    </w:p>
    <w:p w14:paraId="60C92D75">
      <w:pPr>
        <w:spacing w:line="480" w:lineRule="auto"/>
        <w:ind w:firstLine="5040" w:firstLineChars="2100"/>
        <w:rPr>
          <w:rFonts w:asciiTheme="minorEastAsia" w:hAnsiTheme="minorEastAsia"/>
          <w:sz w:val="24"/>
          <w:szCs w:val="24"/>
        </w:rPr>
      </w:pPr>
      <w:r>
        <w:rPr>
          <w:rFonts w:hint="eastAsia" w:asciiTheme="minorEastAsia" w:hAnsiTheme="minorEastAsia"/>
          <w:sz w:val="24"/>
          <w:szCs w:val="24"/>
        </w:rPr>
        <w:t>申办方：（公司公章）</w:t>
      </w:r>
    </w:p>
    <w:p w14:paraId="1DF02F4C">
      <w:pPr>
        <w:jc w:val="center"/>
      </w:pPr>
      <w:r>
        <w:rPr>
          <w:rFonts w:hint="eastAsia" w:asciiTheme="minorEastAsia" w:hAnsiTheme="minorEastAsia"/>
          <w:sz w:val="24"/>
          <w:szCs w:val="24"/>
          <w:lang w:val="en-US" w:eastAsia="zh-CN"/>
        </w:rPr>
        <w:t xml:space="preserve">                     </w:t>
      </w:r>
      <w:bookmarkStart w:id="0" w:name="_GoBack"/>
      <w:bookmarkEnd w:id="0"/>
      <w:r>
        <w:rPr>
          <w:rFonts w:hint="eastAsia" w:asciiTheme="minorEastAsia" w:hAnsiTheme="minorEastAsia"/>
          <w:sz w:val="24"/>
          <w:szCs w:val="24"/>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jNjYzIwMWJlMzMyMzMzYWJkNDgwOTU5YjVjZGUifQ=="/>
  </w:docVars>
  <w:rsids>
    <w:rsidRoot w:val="59C4605E"/>
    <w:rsid w:val="59C4605E"/>
    <w:rsid w:val="654A5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156</Words>
  <Characters>156</Characters>
  <Lines>0</Lines>
  <Paragraphs>0</Paragraphs>
  <TotalTime>0</TotalTime>
  <ScaleCrop>false</ScaleCrop>
  <LinksUpToDate>false</LinksUpToDate>
  <CharactersWithSpaces>256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2024-07-26T07:29:00Z</dcterms:created>
  <dc:creator>第七象限</dc:creator>
  <cp:lastModifiedBy>第七象限</cp:lastModifiedBy>
  <dcterms:modified xsi:type="dcterms:W3CDTF">2024-07-29T02:56:03Z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EDDC4A0EA3C547C3AB6586870B021686_11</vt:lpwstr>
  </property>
</Properties>
</file>