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肿瘤免疫治疗疗效的影像学评价</w:t>
      </w:r>
    </w:p>
    <w:p>
      <w:pPr>
        <w:numPr>
          <w:numId w:val="0"/>
        </w:numPr>
      </w:pPr>
      <w:r>
        <w:drawing>
          <wp:inline distT="0" distB="0" distL="0" distR="0">
            <wp:extent cx="3599815" cy="2023110"/>
            <wp:effectExtent l="0" t="0" r="635" b="1524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前视路高清弥散张量成像在预测鞍区肿瘤患者视觉功能预后的研究</w:t>
      </w:r>
    </w:p>
    <w:p/>
    <w:p/>
    <w:p>
      <w:r>
        <w:drawing>
          <wp:inline distT="0" distB="0" distL="0" distR="0">
            <wp:extent cx="3599815" cy="2024380"/>
            <wp:effectExtent l="0" t="0" r="635" b="1397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………………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7E327"/>
    <w:multiLevelType w:val="singleLevel"/>
    <w:tmpl w:val="C417E3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11"/>
    <w:rsid w:val="00187775"/>
    <w:rsid w:val="001E40B8"/>
    <w:rsid w:val="00354679"/>
    <w:rsid w:val="003C058E"/>
    <w:rsid w:val="007A6588"/>
    <w:rsid w:val="008564DB"/>
    <w:rsid w:val="008E07D4"/>
    <w:rsid w:val="00A73811"/>
    <w:rsid w:val="00B73A7B"/>
    <w:rsid w:val="00C5434B"/>
    <w:rsid w:val="3A9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</Words>
  <Characters>114</Characters>
  <Lines>1</Lines>
  <Paragraphs>1</Paragraphs>
  <TotalTime>1</TotalTime>
  <ScaleCrop>false</ScaleCrop>
  <LinksUpToDate>false</LinksUpToDate>
  <CharactersWithSpaces>116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2020-12-29T14:06:00Z</dcterms:created>
  <dc:creator>jy</dc:creator>
  <cp:lastModifiedBy>空可</cp:lastModifiedBy>
  <dcterms:modified xsi:type="dcterms:W3CDTF">2022-04-13T01:58:19Z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FE85B85075564FA59A0AE36002EE42DF</vt:lpwstr>
  </property>
</Properties>
</file>