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国际医疗部智能化提升工程</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eastAsia"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063004</w:t>
      </w:r>
      <w:r>
        <w:rPr>
          <w:rFonts w:hint="eastAsia" w:ascii="仿宋" w:hAnsi="仿宋" w:eastAsia="仿宋" w:cs="仿宋"/>
          <w:b/>
          <w:bCs/>
          <w:sz w:val="28"/>
          <w:szCs w:val="28"/>
          <w:lang w:eastAsia="zh-CN"/>
        </w:rPr>
        <w:t>-BJ-GLBZNHTS</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614018EB">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6</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30</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国际医疗部智能化提升工程</w:t>
      </w:r>
    </w:p>
    <w:p w14:paraId="703EF8EF">
      <w:pPr>
        <w:pStyle w:val="10"/>
        <w:framePr w:wrap="auto" w:vAnchor="margin" w:hAnchor="text" w:yAlign="inline"/>
        <w:spacing w:line="360" w:lineRule="auto"/>
        <w:ind w:firstLine="0"/>
        <w:rPr>
          <w:rFonts w:hint="eastAsia"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063004</w:t>
      </w:r>
      <w:r>
        <w:rPr>
          <w:rFonts w:hint="eastAsia" w:ascii="仿宋" w:hAnsi="仿宋" w:eastAsia="仿宋" w:cs="仿宋"/>
          <w:sz w:val="24"/>
          <w:szCs w:val="24"/>
          <w:lang w:val="zh-TW" w:eastAsia="zh-CN"/>
        </w:rPr>
        <w:t>-BJ-GLBZNHTS</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国际医疗部智能化提升工程</w:t>
      </w:r>
    </w:p>
    <w:p w14:paraId="142B3D90">
      <w:pPr>
        <w:pStyle w:val="10"/>
        <w:framePr w:wrap="auto" w:vAnchor="margin" w:hAnchor="text" w:yAlign="inline"/>
        <w:spacing w:line="360" w:lineRule="auto"/>
        <w:ind w:firstLine="426"/>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国际医疗部发展需要，在1号楼国际医疗部诊室智能化进行提升，进一步满足规范要求。</w:t>
      </w:r>
    </w:p>
    <w:p w14:paraId="6A9C7390">
      <w:pPr>
        <w:pStyle w:val="10"/>
        <w:framePr w:wrap="auto" w:vAnchor="margin" w:hAnchor="text" w:yAlign="inline"/>
        <w:spacing w:line="360" w:lineRule="auto"/>
        <w:ind w:firstLine="426"/>
        <w:rPr>
          <w:rFonts w:ascii="仿宋" w:hAnsi="仿宋" w:eastAsia="仿宋" w:cs="仿宋"/>
          <w:sz w:val="24"/>
          <w:szCs w:val="24"/>
        </w:rPr>
      </w:pPr>
      <w:r>
        <w:rPr>
          <w:rFonts w:ascii="仿宋" w:hAnsi="仿宋" w:eastAsia="仿宋" w:cs="仿宋"/>
          <w:sz w:val="24"/>
          <w:szCs w:val="24"/>
          <w:lang w:val="zh-TW" w:eastAsia="zh-TW"/>
        </w:rPr>
        <w:t>（三）主要技术性能指标及要求、配置：详见</w:t>
      </w:r>
      <w:r>
        <w:rPr>
          <w:rFonts w:hint="eastAsia" w:ascii="仿宋" w:hAnsi="仿宋" w:eastAsia="仿宋" w:cs="仿宋"/>
          <w:sz w:val="24"/>
          <w:szCs w:val="24"/>
          <w:lang w:val="en-US" w:eastAsia="zh-CN"/>
        </w:rPr>
        <w:t>工程量清单</w:t>
      </w:r>
      <w:r>
        <w:rPr>
          <w:rFonts w:ascii="仿宋" w:hAnsi="仿宋" w:eastAsia="仿宋" w:cs="仿宋"/>
          <w:sz w:val="24"/>
          <w:szCs w:val="24"/>
          <w:lang w:val="zh-TW" w:eastAsia="zh-TW"/>
        </w:rPr>
        <w:t>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6</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30</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7</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一</w:t>
      </w: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r>
        <w:rPr>
          <w:rFonts w:hint="eastAsia" w:ascii="仿宋" w:hAnsi="仿宋" w:eastAsia="仿宋" w:cs="仿宋"/>
          <w:sz w:val="24"/>
          <w:szCs w:val="24"/>
          <w:lang w:val="en-US" w:eastAsia="zh-CN"/>
        </w:rPr>
        <w:t>国际医疗部智能化提升工程</w:t>
      </w:r>
    </w:p>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国际医疗部智能化提升工程</w:t>
      </w:r>
      <w:r>
        <w:rPr>
          <w:rFonts w:ascii="仿宋" w:hAnsi="仿宋" w:eastAsia="仿宋" w:cs="仿宋"/>
          <w:sz w:val="24"/>
          <w:szCs w:val="24"/>
          <w:lang w:val="zh-TW" w:eastAsia="zh-TW"/>
        </w:rPr>
        <w:t>。项目地址位于厦门市湖里区</w:t>
      </w:r>
      <w:r>
        <w:rPr>
          <w:rFonts w:hint="eastAsia" w:ascii="仿宋" w:hAnsi="仿宋" w:eastAsia="仿宋" w:cs="仿宋"/>
          <w:sz w:val="24"/>
          <w:szCs w:val="24"/>
          <w:lang w:val="zh-TW" w:eastAsia="zh-TW"/>
        </w:rPr>
        <w:t>湖里区</w:t>
      </w:r>
      <w:r>
        <w:rPr>
          <w:rFonts w:hint="eastAsia" w:ascii="仿宋" w:hAnsi="仿宋" w:eastAsia="仿宋" w:cs="仿宋"/>
          <w:sz w:val="24"/>
          <w:szCs w:val="24"/>
          <w:lang w:val="en-US" w:eastAsia="zh-CN"/>
        </w:rPr>
        <w:t>金湖路668号</w:t>
      </w: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国际医疗部发展需要，在1号楼国际医疗部诊室智能化进行提升，</w:t>
      </w:r>
      <w:r>
        <w:rPr>
          <w:rFonts w:hint="eastAsia" w:ascii="仿宋" w:hAnsi="仿宋" w:eastAsia="仿宋" w:cs="仿宋"/>
          <w:sz w:val="24"/>
          <w:szCs w:val="24"/>
        </w:rPr>
        <w:t>新增的相关设备均需接入医院现有的安防系统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以及</w:t>
      </w:r>
      <w:r>
        <w:rPr>
          <w:rFonts w:hint="eastAsia" w:ascii="仿宋" w:hAnsi="仿宋" w:eastAsia="仿宋" w:cs="仿宋"/>
          <w:sz w:val="24"/>
          <w:szCs w:val="24"/>
        </w:rPr>
        <w:t>LED显示屏</w:t>
      </w:r>
      <w:r>
        <w:rPr>
          <w:rFonts w:hint="eastAsia" w:ascii="仿宋" w:hAnsi="仿宋" w:eastAsia="仿宋" w:cs="仿宋"/>
          <w:sz w:val="24"/>
          <w:szCs w:val="24"/>
          <w:lang w:val="en-US" w:eastAsia="zh-CN"/>
        </w:rPr>
        <w:t>管理系统，进一步满足规范要求；</w:t>
      </w:r>
      <w:r>
        <w:rPr>
          <w:rFonts w:hint="eastAsia" w:ascii="仿宋" w:hAnsi="仿宋" w:eastAsia="仿宋" w:cs="仿宋"/>
          <w:sz w:val="24"/>
          <w:szCs w:val="24"/>
        </w:rPr>
        <w:t>2、供应商需提供制造商出具的针对本项目的授权函及售后服务承诺函（至少包含LED设备、门禁控制器设备、电梯控制器设备）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具体内容详见工程量清单；</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79112.41元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79112.41元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智能化相关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4B0B095B">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国际医疗部智能化提升。</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10天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验收合格后两年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CEE315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国际医疗部智能化提升工程</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及投标文件（海迈版）；</w:t>
      </w:r>
      <w:bookmarkStart w:id="1" w:name="_GoBack"/>
      <w:bookmarkEnd w:id="1"/>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38EA68C2">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w:t>
      </w:r>
      <w:r>
        <w:rPr>
          <w:rFonts w:hint="eastAsia" w:ascii="仿宋" w:hAnsi="仿宋" w:eastAsia="仿宋" w:cs="仿宋"/>
          <w:sz w:val="24"/>
          <w:szCs w:val="24"/>
        </w:rPr>
        <w:t>供应商需提供制造商出具的针对本项目的授权函及售后服务承诺函（至少包含LED设备、门禁控制器设备、电梯控制器设备）</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提供“项目实施过程中服从医院管理，做好成品保护及文明施工”的承诺函并加盖公章；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提供“作业人员及第三方人员因修复所受到的伤害均由成交供应商承担”的承诺函并加盖公章。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NzRmZGNiYTFhZjIxN2E1MDIwZjc0YWEwMjMzZDE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514850"/>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2F5B64"/>
    <w:rsid w:val="37492285"/>
    <w:rsid w:val="37621F23"/>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ED72A4"/>
    <w:rsid w:val="39F737D9"/>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86F52"/>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61766"/>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1B21D8"/>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2FC56B6"/>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5697B"/>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1895</Words>
  <Characters>2137</Characters>
  <Lines>17</Lines>
  <Paragraphs>4</Paragraphs>
  <TotalTime>0</TotalTime>
  <ScaleCrop>false</ScaleCrop>
  <LinksUpToDate>false</LinksUpToDate>
  <CharactersWithSpaces>2156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2025-06-30T00:51:55Z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D33A9C6EFD5C411B9E775F212CFF8F56_13</vt:lpwstr>
  </property>
  <property fmtid="{D5CDD505-2E9C-101B-9397-08002B2CF9AE}" pid="4" name="KSOTemplateDocerSaveRecord">
    <vt:lpwstr>eyJoZGlkIjoiN2U0MTQ2NWU0ZTRmMTg3N2ZjYThmNzkyMjQ5ZDJlZDEiLCJ1c2VySWQiOiIzNDYwNTUyNjAifQ==</vt:lpwstr>
  </property>
</Properties>
</file>